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4"/>
      </w:tblGrid>
      <w:tr w:rsidR="0030099D" w:rsidRPr="00457DD4" w14:paraId="3571D252" w14:textId="77777777" w:rsidTr="005221F8">
        <w:tc>
          <w:tcPr>
            <w:tcW w:w="9072" w:type="dxa"/>
            <w:shd w:val="clear" w:color="auto" w:fill="auto"/>
          </w:tcPr>
          <w:p w14:paraId="1B196B5B" w14:textId="77777777" w:rsidR="0030099D" w:rsidRPr="00457DD4" w:rsidRDefault="0030099D" w:rsidP="00457DD4">
            <w:pPr>
              <w:suppressAutoHyphens w:val="0"/>
              <w:autoSpaceDE w:val="0"/>
              <w:snapToGrid w:val="0"/>
              <w:ind w:right="89"/>
              <w:jc w:val="center"/>
              <w:rPr>
                <w:rFonts w:ascii="Times New Roman" w:eastAsia="標楷體" w:hAnsi="Times New Roman"/>
                <w:szCs w:val="24"/>
              </w:rPr>
            </w:pPr>
            <w:r w:rsidRPr="00457DD4">
              <w:rPr>
                <w:rFonts w:ascii="Times New Roman" w:eastAsia="標楷體" w:hAnsi="Times New Roman"/>
                <w:szCs w:val="24"/>
              </w:rPr>
              <w:t>銘傳大學應用中文與華語文教學系碩士班研究生進修實施細則</w:t>
            </w:r>
          </w:p>
          <w:p w14:paraId="39384B57" w14:textId="77777777" w:rsidR="0030099D" w:rsidRPr="00457DD4" w:rsidRDefault="0030099D" w:rsidP="00457DD4">
            <w:pPr>
              <w:suppressAutoHyphens w:val="0"/>
              <w:autoSpaceDE w:val="0"/>
              <w:snapToGrid w:val="0"/>
              <w:ind w:right="89"/>
              <w:jc w:val="right"/>
              <w:rPr>
                <w:rFonts w:ascii="Times New Roman" w:eastAsia="標楷體" w:hAnsi="Times New Roman"/>
                <w:sz w:val="20"/>
                <w:szCs w:val="20"/>
              </w:rPr>
            </w:pP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民國</w:t>
            </w: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114</w:t>
            </w: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年</w:t>
            </w: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3</w:t>
            </w: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月</w:t>
            </w: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26</w:t>
            </w: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日系</w:t>
            </w:r>
            <w:proofErr w:type="gramStart"/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務</w:t>
            </w:r>
            <w:proofErr w:type="gramEnd"/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會議通過</w:t>
            </w:r>
          </w:p>
          <w:p w14:paraId="3FAF14CF" w14:textId="77777777" w:rsidR="0030099D" w:rsidRPr="00457DD4" w:rsidRDefault="0030099D" w:rsidP="00457DD4">
            <w:pPr>
              <w:suppressAutoHyphens w:val="0"/>
              <w:autoSpaceDE w:val="0"/>
              <w:snapToGrid w:val="0"/>
              <w:ind w:right="89"/>
              <w:jc w:val="right"/>
              <w:rPr>
                <w:rFonts w:ascii="Times New Roman" w:eastAsia="標楷體" w:hAnsi="Times New Roman"/>
                <w:sz w:val="20"/>
                <w:szCs w:val="20"/>
              </w:rPr>
            </w:pP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民國</w:t>
            </w: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114</w:t>
            </w: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年</w:t>
            </w: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4</w:t>
            </w: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月</w:t>
            </w: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 xml:space="preserve"> 9</w:t>
            </w: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日院</w:t>
            </w:r>
            <w:proofErr w:type="gramStart"/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務</w:t>
            </w:r>
            <w:proofErr w:type="gramEnd"/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會議通過</w:t>
            </w:r>
          </w:p>
          <w:p w14:paraId="3ABE18A0" w14:textId="77777777" w:rsidR="0030099D" w:rsidRPr="00457DD4" w:rsidRDefault="0030099D" w:rsidP="00457DD4">
            <w:pPr>
              <w:suppressAutoHyphens w:val="0"/>
              <w:autoSpaceDE w:val="0"/>
              <w:snapToGrid w:val="0"/>
              <w:ind w:right="89"/>
              <w:jc w:val="right"/>
              <w:rPr>
                <w:rFonts w:ascii="Times New Roman" w:eastAsia="標楷體" w:hAnsi="Times New Roman"/>
                <w:sz w:val="20"/>
                <w:szCs w:val="20"/>
              </w:rPr>
            </w:pP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民國</w:t>
            </w: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114</w:t>
            </w: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年</w:t>
            </w: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5</w:t>
            </w: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月</w:t>
            </w: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8</w:t>
            </w: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日教務會議通過</w:t>
            </w:r>
          </w:p>
          <w:p w14:paraId="29C37A48" w14:textId="77777777" w:rsidR="0030099D" w:rsidRPr="00457DD4" w:rsidRDefault="0030099D" w:rsidP="00457DD4">
            <w:pPr>
              <w:suppressAutoHyphens w:val="0"/>
              <w:autoSpaceDE w:val="0"/>
              <w:snapToGrid w:val="0"/>
              <w:ind w:right="89"/>
              <w:jc w:val="right"/>
              <w:rPr>
                <w:rFonts w:ascii="Times New Roman" w:eastAsia="標楷體" w:hAnsi="Times New Roman"/>
                <w:sz w:val="20"/>
                <w:szCs w:val="20"/>
              </w:rPr>
            </w:pP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民國</w:t>
            </w: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115</w:t>
            </w: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年</w:t>
            </w: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3</w:t>
            </w: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月</w:t>
            </w: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25</w:t>
            </w: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日系</w:t>
            </w:r>
            <w:proofErr w:type="gramStart"/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務</w:t>
            </w:r>
            <w:proofErr w:type="gramEnd"/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會議通過</w:t>
            </w:r>
          </w:p>
          <w:p w14:paraId="4B36F2EC" w14:textId="77777777" w:rsidR="0030099D" w:rsidRPr="00457DD4" w:rsidRDefault="0030099D" w:rsidP="00457DD4">
            <w:pPr>
              <w:suppressAutoHyphens w:val="0"/>
              <w:autoSpaceDE w:val="0"/>
              <w:snapToGrid w:val="0"/>
              <w:ind w:right="89"/>
              <w:jc w:val="right"/>
              <w:rPr>
                <w:rFonts w:ascii="Times New Roman" w:eastAsia="標楷體" w:hAnsi="Times New Roman"/>
                <w:sz w:val="20"/>
                <w:szCs w:val="20"/>
              </w:rPr>
            </w:pP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民國</w:t>
            </w: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115</w:t>
            </w: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年</w:t>
            </w: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3</w:t>
            </w: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月</w:t>
            </w: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15</w:t>
            </w:r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日院</w:t>
            </w:r>
            <w:proofErr w:type="gramStart"/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務</w:t>
            </w:r>
            <w:proofErr w:type="gramEnd"/>
            <w:r w:rsidRPr="00457DD4">
              <w:rPr>
                <w:rFonts w:ascii="Times New Roman" w:eastAsia="標楷體" w:hAnsi="Times New Roman"/>
                <w:sz w:val="20"/>
                <w:szCs w:val="20"/>
              </w:rPr>
              <w:t>會議通過</w:t>
            </w:r>
          </w:p>
          <w:p w14:paraId="262B1F62" w14:textId="3ABFCFA9" w:rsidR="00457DD4" w:rsidRPr="00457DD4" w:rsidRDefault="00457DD4" w:rsidP="00457DD4">
            <w:pPr>
              <w:suppressAutoHyphens w:val="0"/>
              <w:autoSpaceDE w:val="0"/>
              <w:snapToGrid w:val="0"/>
              <w:ind w:right="89"/>
              <w:jc w:val="right"/>
              <w:rPr>
                <w:rFonts w:ascii="Times New Roman" w:eastAsia="標楷體" w:hAnsi="Times New Roman" w:hint="eastAsia"/>
                <w:color w:val="FF0000"/>
                <w:sz w:val="20"/>
                <w:szCs w:val="20"/>
              </w:rPr>
            </w:pPr>
            <w:r w:rsidRPr="00457DD4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民國</w:t>
            </w:r>
            <w:r w:rsidRPr="00457DD4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 xml:space="preserve">  </w:t>
            </w:r>
            <w:r w:rsidRPr="00457DD4">
              <w:rPr>
                <w:rFonts w:ascii="Times New Roman" w:eastAsia="標楷體" w:hAnsi="Times New Roman" w:hint="eastAsia"/>
                <w:color w:val="FF0000"/>
                <w:sz w:val="20"/>
                <w:szCs w:val="20"/>
              </w:rPr>
              <w:t>115</w:t>
            </w:r>
            <w:r w:rsidRPr="00457DD4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 xml:space="preserve"> </w:t>
            </w:r>
            <w:r w:rsidRPr="00457DD4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年</w:t>
            </w:r>
            <w:r w:rsidRPr="00457DD4">
              <w:rPr>
                <w:rFonts w:ascii="Times New Roman" w:eastAsia="標楷體" w:hAnsi="Times New Roman" w:hint="eastAsia"/>
                <w:color w:val="FF0000"/>
                <w:sz w:val="20"/>
                <w:szCs w:val="20"/>
              </w:rPr>
              <w:t>5</w:t>
            </w:r>
            <w:r w:rsidRPr="00457DD4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 xml:space="preserve"> </w:t>
            </w:r>
            <w:r w:rsidRPr="00457DD4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月</w:t>
            </w:r>
            <w:r w:rsidRPr="00457DD4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 xml:space="preserve"> </w:t>
            </w:r>
            <w:r w:rsidRPr="00457DD4">
              <w:rPr>
                <w:rFonts w:ascii="Times New Roman" w:eastAsia="標楷體" w:hAnsi="Times New Roman" w:hint="eastAsia"/>
                <w:color w:val="FF0000"/>
                <w:sz w:val="20"/>
                <w:szCs w:val="20"/>
              </w:rPr>
              <w:t>21</w:t>
            </w:r>
            <w:r w:rsidRPr="00457DD4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日教務會議通過</w:t>
            </w:r>
          </w:p>
          <w:tbl>
            <w:tblPr>
              <w:tblW w:w="9108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25"/>
              <w:gridCol w:w="8083"/>
            </w:tblGrid>
            <w:tr w:rsidR="0030099D" w:rsidRPr="00457DD4" w14:paraId="3CCA3EC1" w14:textId="77777777" w:rsidTr="00457DD4">
              <w:tc>
                <w:tcPr>
                  <w:tcW w:w="88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292FF92" w14:textId="641F0824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right="89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 w:hint="eastAsia"/>
                      <w:kern w:val="2"/>
                      <w:szCs w:val="24"/>
                    </w:rPr>
                    <w:t>一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、</w:t>
                  </w:r>
                </w:p>
              </w:tc>
              <w:tc>
                <w:tcPr>
                  <w:tcW w:w="822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C636944" w14:textId="60815B60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leftChars="-42" w:left="-101" w:right="-106"/>
                    <w:jc w:val="both"/>
                    <w:textAlignment w:val="auto"/>
                    <w:rPr>
                      <w:rFonts w:ascii="Times New Roman" w:eastAsia="標楷體" w:hAnsi="Times New Roman" w:hint="eastAsia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為使本系碩士班學生在校</w:t>
                  </w:r>
                  <w:proofErr w:type="gramStart"/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期間，</w:t>
                  </w:r>
                  <w:proofErr w:type="gramEnd"/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確實進德修業，學有所獲，特訂定本細則</w:t>
                  </w:r>
                </w:p>
              </w:tc>
            </w:tr>
            <w:tr w:rsidR="0030099D" w:rsidRPr="00457DD4" w14:paraId="28E62E42" w14:textId="77777777" w:rsidTr="00457DD4">
              <w:tc>
                <w:tcPr>
                  <w:tcW w:w="88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5D63F11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right="89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二、</w:t>
                  </w:r>
                </w:p>
              </w:tc>
              <w:tc>
                <w:tcPr>
                  <w:tcW w:w="822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73E378E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leftChars="-42" w:left="-101" w:right="89"/>
                    <w:jc w:val="both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研究生已修習之學分抵免，以畢業總學分數三分之一為原則，惟專案呈核通過者不在此限，其中承認本</w:t>
                  </w:r>
                  <w:proofErr w:type="gramStart"/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校外系</w:t>
                  </w:r>
                  <w:proofErr w:type="gramEnd"/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所選修課程學分，以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10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學分為上限。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 xml:space="preserve"> </w:t>
                  </w:r>
                </w:p>
              </w:tc>
            </w:tr>
            <w:tr w:rsidR="0030099D" w:rsidRPr="00457DD4" w14:paraId="71F0EBE0" w14:textId="77777777" w:rsidTr="00457DD4">
              <w:tc>
                <w:tcPr>
                  <w:tcW w:w="88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1897491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right="89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三、</w:t>
                  </w:r>
                </w:p>
              </w:tc>
              <w:tc>
                <w:tcPr>
                  <w:tcW w:w="822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149A94E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leftChars="-42" w:left="-101" w:right="89"/>
                    <w:jc w:val="both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研究生須於二年級上學期第五</w:t>
                  </w:r>
                  <w:proofErr w:type="gramStart"/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週</w:t>
                  </w:r>
                  <w:proofErr w:type="gramEnd"/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（依本校訂定之行事曆），應向本系提出申請確定指導教授，且非有充分理由並取得原指導教授或系主任同意，不得任意更換指導教授。</w:t>
                  </w:r>
                </w:p>
              </w:tc>
            </w:tr>
            <w:tr w:rsidR="0030099D" w:rsidRPr="00457DD4" w14:paraId="77BC064C" w14:textId="77777777" w:rsidTr="00457DD4">
              <w:tc>
                <w:tcPr>
                  <w:tcW w:w="88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295E8B6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right="89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四、</w:t>
                  </w:r>
                </w:p>
              </w:tc>
              <w:tc>
                <w:tcPr>
                  <w:tcW w:w="822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C0D5D2C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leftChars="-42" w:left="-101" w:right="89"/>
                    <w:jc w:val="both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指導教授須以本系專任副教授以上教師為原則。如因論文方向之需要，經系主任之同意，可由本系</w:t>
                  </w:r>
                  <w:proofErr w:type="gramStart"/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以外（</w:t>
                  </w:r>
                  <w:proofErr w:type="gramEnd"/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含校外）教師，擔任指導教授，但需另請本系專任教師共同指導。本系專任教師每學年指導論文數最多不超過三篇。</w:t>
                  </w:r>
                  <w:proofErr w:type="gramStart"/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（</w:t>
                  </w:r>
                  <w:proofErr w:type="gramEnd"/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博士班、碩士班、碩士在職專班，三者分開計算。）</w:t>
                  </w:r>
                </w:p>
              </w:tc>
            </w:tr>
            <w:tr w:rsidR="0030099D" w:rsidRPr="00457DD4" w14:paraId="12C37B75" w14:textId="77777777" w:rsidTr="00457DD4">
              <w:tc>
                <w:tcPr>
                  <w:tcW w:w="88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34A7CFC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right="89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五、</w:t>
                  </w:r>
                </w:p>
              </w:tc>
              <w:tc>
                <w:tcPr>
                  <w:tcW w:w="822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BA98E43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leftChars="-42" w:left="-101" w:right="89"/>
                    <w:jc w:val="both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註冊選課時，若未選定指導教授，須先經導師及系主任同意；若已選定指導教授，須先經指導教授及系主任簽署同意，始得辦理註冊手續。</w:t>
                  </w:r>
                </w:p>
              </w:tc>
            </w:tr>
            <w:tr w:rsidR="0030099D" w:rsidRPr="00457DD4" w14:paraId="3DDEDE74" w14:textId="77777777" w:rsidTr="00457DD4">
              <w:tc>
                <w:tcPr>
                  <w:tcW w:w="88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63FD2F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right="89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六、</w:t>
                  </w:r>
                </w:p>
              </w:tc>
              <w:tc>
                <w:tcPr>
                  <w:tcW w:w="822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6F4F16E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leftChars="-42" w:left="-101" w:right="89"/>
                    <w:jc w:val="both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學生於提計畫書口試前須符合本校學術倫理教育修業實施要點。</w:t>
                  </w:r>
                </w:p>
              </w:tc>
            </w:tr>
            <w:tr w:rsidR="0030099D" w:rsidRPr="00457DD4" w14:paraId="7864A5D7" w14:textId="77777777" w:rsidTr="00457DD4">
              <w:tc>
                <w:tcPr>
                  <w:tcW w:w="88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A08EBA6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right="89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七、</w:t>
                  </w:r>
                </w:p>
              </w:tc>
              <w:tc>
                <w:tcPr>
                  <w:tcW w:w="822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344FB2C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leftChars="-42" w:left="-101" w:right="89"/>
                    <w:jc w:val="both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碩士班研究生須經指導教授及系主任同意後，方可提出論文題目、論文計劃書、申請論文初稿書面審查、以及論文口試等事項。</w:t>
                  </w:r>
                </w:p>
              </w:tc>
            </w:tr>
            <w:tr w:rsidR="0030099D" w:rsidRPr="00457DD4" w14:paraId="1CAE152E" w14:textId="77777777" w:rsidTr="00457DD4">
              <w:tc>
                <w:tcPr>
                  <w:tcW w:w="88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83B27A9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right="89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八、</w:t>
                  </w:r>
                </w:p>
              </w:tc>
              <w:tc>
                <w:tcPr>
                  <w:tcW w:w="822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06D504B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leftChars="-42" w:left="-101" w:right="89"/>
                    <w:jc w:val="both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研究生開始撰寫論文前，須提出論文計劃書予指導教授。經指導教授認可，並經過學系「學位論文審查委員會」審查通過後，始可開始撰寫論文。</w:t>
                  </w:r>
                </w:p>
              </w:tc>
            </w:tr>
            <w:tr w:rsidR="0030099D" w:rsidRPr="00457DD4" w14:paraId="1F004E92" w14:textId="77777777" w:rsidTr="00457DD4">
              <w:tc>
                <w:tcPr>
                  <w:tcW w:w="88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D6F4792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right="89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九、</w:t>
                  </w:r>
                </w:p>
              </w:tc>
              <w:tc>
                <w:tcPr>
                  <w:tcW w:w="822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1199F48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leftChars="-42" w:left="-101" w:right="89"/>
                    <w:jc w:val="both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論文計劃書應包含：論文題目、研究動機與目的、文獻探討（前人研究成果評析）、研究範圍與方法、預期成果、參考文獻等部分。</w:t>
                  </w:r>
                </w:p>
              </w:tc>
            </w:tr>
            <w:tr w:rsidR="0030099D" w:rsidRPr="00457DD4" w14:paraId="66A5547A" w14:textId="77777777" w:rsidTr="00457DD4">
              <w:tc>
                <w:tcPr>
                  <w:tcW w:w="88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9D30077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right="89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十、</w:t>
                  </w:r>
                </w:p>
              </w:tc>
              <w:tc>
                <w:tcPr>
                  <w:tcW w:w="822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EC5D5BB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leftChars="-42" w:left="-101" w:right="89"/>
                    <w:jc w:val="both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研究生申請學位考試，應依下列規定辦理：</w:t>
                  </w:r>
                </w:p>
              </w:tc>
            </w:tr>
            <w:tr w:rsidR="0030099D" w:rsidRPr="00457DD4" w14:paraId="009A94CD" w14:textId="77777777" w:rsidTr="00457DD4">
              <w:tc>
                <w:tcPr>
                  <w:tcW w:w="88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FA6BB96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right="89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</w:p>
              </w:tc>
              <w:tc>
                <w:tcPr>
                  <w:tcW w:w="822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A775F94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leftChars="-42" w:left="-101" w:right="89"/>
                    <w:jc w:val="both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（一）</w:t>
                  </w:r>
                  <w:proofErr w:type="gramStart"/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依照系</w:t>
                  </w:r>
                  <w:proofErr w:type="gramEnd"/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(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所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)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規定時間內申請</w:t>
                  </w:r>
                </w:p>
              </w:tc>
            </w:tr>
            <w:tr w:rsidR="0030099D" w:rsidRPr="00457DD4" w14:paraId="57C6AFAB" w14:textId="77777777" w:rsidTr="00457DD4">
              <w:tc>
                <w:tcPr>
                  <w:tcW w:w="88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54B1C64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right="89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</w:p>
              </w:tc>
              <w:tc>
                <w:tcPr>
                  <w:tcW w:w="822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D8D10B4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leftChars="-42" w:left="259" w:right="89" w:hanging="360"/>
                    <w:jc w:val="both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（二）申請時，</w:t>
                  </w:r>
                  <w:proofErr w:type="gramStart"/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應檢齊下列</w:t>
                  </w:r>
                  <w:proofErr w:type="gramEnd"/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各項文件：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br/>
                    <w:t>1.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學位論文口試申請書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 xml:space="preserve"> 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br/>
                    <w:t>2.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歷年成績單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 xml:space="preserve"> 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br/>
                    <w:t>3.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論文初稿本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br/>
                    <w:t>4.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指導教授簽名確認之「銘傳大學學生完成論文比對結果報告」，相似度應低於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25%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。</w:t>
                  </w:r>
                </w:p>
              </w:tc>
            </w:tr>
            <w:tr w:rsidR="0030099D" w:rsidRPr="00457DD4" w14:paraId="1BF7EF4E" w14:textId="77777777" w:rsidTr="00457DD4">
              <w:tc>
                <w:tcPr>
                  <w:tcW w:w="88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C4E0AB5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right="89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</w:p>
              </w:tc>
              <w:tc>
                <w:tcPr>
                  <w:tcW w:w="822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8FDCEEB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leftChars="-42" w:left="465" w:right="89" w:hanging="566"/>
                    <w:jc w:val="both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（三）指導教授、系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(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所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)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主任及論文計畫書口試委員會，需檢核論文符合系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(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所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)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專業領域，方得同意申請，並報請學校核備。</w:t>
                  </w:r>
                </w:p>
              </w:tc>
            </w:tr>
            <w:tr w:rsidR="0030099D" w:rsidRPr="00457DD4" w14:paraId="0C5AC58F" w14:textId="77777777" w:rsidTr="00457DD4">
              <w:tc>
                <w:tcPr>
                  <w:tcW w:w="88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1A44653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right="329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十一、</w:t>
                  </w:r>
                </w:p>
              </w:tc>
              <w:tc>
                <w:tcPr>
                  <w:tcW w:w="822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62AA076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leftChars="-42" w:left="-101" w:right="89"/>
                    <w:jc w:val="both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研究生提出論文初稿書面審查前，應符合下列條件：</w:t>
                  </w:r>
                </w:p>
              </w:tc>
            </w:tr>
            <w:tr w:rsidR="0030099D" w:rsidRPr="00457DD4" w14:paraId="66B38D33" w14:textId="77777777" w:rsidTr="00457DD4">
              <w:tc>
                <w:tcPr>
                  <w:tcW w:w="88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159A7A3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right="89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</w:p>
              </w:tc>
              <w:tc>
                <w:tcPr>
                  <w:tcW w:w="822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780E3E5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leftChars="-42" w:left="-101" w:right="89"/>
                    <w:jc w:val="both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（一）應修畢</w:t>
                  </w:r>
                  <w:proofErr w:type="gramStart"/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採</w:t>
                  </w:r>
                  <w:proofErr w:type="gramEnd"/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計之課程架構最低畢業學分數。</w:t>
                  </w:r>
                </w:p>
              </w:tc>
            </w:tr>
            <w:tr w:rsidR="0030099D" w:rsidRPr="00457DD4" w14:paraId="05FE8D64" w14:textId="77777777" w:rsidTr="00457DD4">
              <w:tc>
                <w:tcPr>
                  <w:tcW w:w="88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13CC289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right="89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</w:p>
              </w:tc>
              <w:tc>
                <w:tcPr>
                  <w:tcW w:w="822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2FFAF8D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leftChars="-42" w:left="-101" w:right="89"/>
                    <w:jc w:val="both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（二）須參加校內外學術研討會至少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6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場，並提舉出席證明。</w:t>
                  </w:r>
                </w:p>
              </w:tc>
            </w:tr>
            <w:tr w:rsidR="0030099D" w:rsidRPr="00457DD4" w14:paraId="0CA3B017" w14:textId="77777777" w:rsidTr="00457DD4">
              <w:tc>
                <w:tcPr>
                  <w:tcW w:w="88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182EEA7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right="89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</w:p>
              </w:tc>
              <w:tc>
                <w:tcPr>
                  <w:tcW w:w="822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70A2E6B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leftChars="-42" w:left="619" w:right="89" w:hanging="720"/>
                    <w:jc w:val="both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（三）須於國內外有審查制度之學術研討會或學術期刊，發表（或被接受）論文至少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1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篇。</w:t>
                  </w:r>
                </w:p>
              </w:tc>
            </w:tr>
            <w:tr w:rsidR="0030099D" w:rsidRPr="00457DD4" w14:paraId="4FB1267E" w14:textId="77777777" w:rsidTr="00457DD4">
              <w:tc>
                <w:tcPr>
                  <w:tcW w:w="88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EA72770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right="89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十二、</w:t>
                  </w:r>
                </w:p>
              </w:tc>
              <w:tc>
                <w:tcPr>
                  <w:tcW w:w="822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DA0DFA8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leftChars="-42" w:left="-101" w:right="89"/>
                    <w:jc w:val="both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學位考試委員會之組成，應依下列規定辦理：</w:t>
                  </w:r>
                </w:p>
              </w:tc>
            </w:tr>
            <w:tr w:rsidR="0030099D" w:rsidRPr="00457DD4" w14:paraId="254BBC4E" w14:textId="77777777" w:rsidTr="00457DD4">
              <w:tc>
                <w:tcPr>
                  <w:tcW w:w="88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A1E905B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right="89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</w:p>
              </w:tc>
              <w:tc>
                <w:tcPr>
                  <w:tcW w:w="822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194D211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leftChars="-42" w:left="-101" w:right="89"/>
                    <w:jc w:val="both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（一）碩士學位考試委員會，以三至五人組成為原則。</w:t>
                  </w:r>
                </w:p>
              </w:tc>
            </w:tr>
            <w:tr w:rsidR="0030099D" w:rsidRPr="00457DD4" w14:paraId="125A2CEF" w14:textId="77777777" w:rsidTr="00457DD4">
              <w:tc>
                <w:tcPr>
                  <w:tcW w:w="88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583C5EA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right="89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</w:p>
              </w:tc>
              <w:tc>
                <w:tcPr>
                  <w:tcW w:w="822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B4C8A16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leftChars="-42" w:left="465" w:right="89" w:hanging="566"/>
                    <w:jc w:val="both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（二）委員名單由系主任推薦，報請校長</w:t>
                  </w:r>
                  <w:proofErr w:type="gramStart"/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遴</w:t>
                  </w:r>
                  <w:proofErr w:type="gramEnd"/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聘後舉行口試。口試時，指導</w:t>
                  </w: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lastRenderedPageBreak/>
                    <w:t>教授不得擔任召集人，且校外委員至少須</w:t>
                  </w:r>
                  <w:proofErr w:type="gramStart"/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佔</w:t>
                  </w:r>
                  <w:proofErr w:type="gramEnd"/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三分之一（含）以上。</w:t>
                  </w:r>
                </w:p>
              </w:tc>
            </w:tr>
            <w:tr w:rsidR="0030099D" w:rsidRPr="00457DD4" w14:paraId="4A9991F8" w14:textId="77777777" w:rsidTr="00457DD4">
              <w:tc>
                <w:tcPr>
                  <w:tcW w:w="88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87A967B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right="89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lastRenderedPageBreak/>
                    <w:t>十三、</w:t>
                  </w:r>
                </w:p>
              </w:tc>
              <w:tc>
                <w:tcPr>
                  <w:tcW w:w="822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1EBB55E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leftChars="-42" w:left="-101" w:right="89"/>
                    <w:jc w:val="both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本細則未規定者，悉依照本校學則等有關規定及本系</w:t>
                  </w:r>
                  <w:proofErr w:type="gramStart"/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系務</w:t>
                  </w:r>
                  <w:proofErr w:type="gramEnd"/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會議通過之相關規定辦理。</w:t>
                  </w:r>
                </w:p>
              </w:tc>
            </w:tr>
            <w:tr w:rsidR="0030099D" w:rsidRPr="00457DD4" w14:paraId="48031CE5" w14:textId="77777777" w:rsidTr="00457DD4">
              <w:tc>
                <w:tcPr>
                  <w:tcW w:w="88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081A121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right="89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十四、</w:t>
                  </w:r>
                </w:p>
              </w:tc>
              <w:tc>
                <w:tcPr>
                  <w:tcW w:w="8223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80F24CA" w14:textId="77777777" w:rsidR="0030099D" w:rsidRPr="00457DD4" w:rsidRDefault="0030099D" w:rsidP="00457DD4">
                  <w:pPr>
                    <w:suppressAutoHyphens w:val="0"/>
                    <w:autoSpaceDE w:val="0"/>
                    <w:autoSpaceDN/>
                    <w:snapToGrid w:val="0"/>
                    <w:ind w:leftChars="-42" w:left="-101" w:right="89"/>
                    <w:jc w:val="both"/>
                    <w:textAlignment w:val="auto"/>
                    <w:rPr>
                      <w:rFonts w:ascii="Times New Roman" w:eastAsia="標楷體" w:hAnsi="Times New Roman"/>
                      <w:kern w:val="2"/>
                      <w:szCs w:val="24"/>
                    </w:rPr>
                  </w:pPr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本細則經系、院</w:t>
                  </w:r>
                  <w:proofErr w:type="gramStart"/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務</w:t>
                  </w:r>
                  <w:proofErr w:type="gramEnd"/>
                  <w:r w:rsidRPr="00457DD4">
                    <w:rPr>
                      <w:rFonts w:ascii="Times New Roman" w:eastAsia="標楷體" w:hAnsi="Times New Roman"/>
                      <w:kern w:val="2"/>
                      <w:szCs w:val="24"/>
                    </w:rPr>
                    <w:t>會議暨教務會議通過，報請校長核定後施行，修正時亦同。</w:t>
                  </w:r>
                </w:p>
              </w:tc>
            </w:tr>
          </w:tbl>
          <w:p w14:paraId="3A78556C" w14:textId="77777777" w:rsidR="0030099D" w:rsidRPr="00457DD4" w:rsidRDefault="0030099D" w:rsidP="00457DD4">
            <w:pPr>
              <w:suppressAutoHyphens w:val="0"/>
              <w:autoSpaceDE w:val="0"/>
              <w:snapToGrid w:val="0"/>
              <w:ind w:right="89"/>
              <w:jc w:val="right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14:paraId="059FF0EC" w14:textId="77777777" w:rsidR="002E7FC3" w:rsidRDefault="002E7FC3" w:rsidP="0030099D"/>
    <w:p w14:paraId="2D99D179" w14:textId="77777777" w:rsidR="00457DD4" w:rsidRPr="00457DD4" w:rsidRDefault="00457DD4" w:rsidP="00457DD4"/>
    <w:p w14:paraId="5A1FB306" w14:textId="77777777" w:rsidR="00457DD4" w:rsidRPr="00457DD4" w:rsidRDefault="00457DD4" w:rsidP="00457DD4"/>
    <w:p w14:paraId="309CA7B2" w14:textId="77777777" w:rsidR="00457DD4" w:rsidRDefault="00457DD4" w:rsidP="00457DD4"/>
    <w:p w14:paraId="3F28F060" w14:textId="209A6A8B" w:rsidR="00457DD4" w:rsidRPr="00457DD4" w:rsidRDefault="00457DD4" w:rsidP="00457DD4">
      <w:pPr>
        <w:tabs>
          <w:tab w:val="left" w:pos="1728"/>
        </w:tabs>
      </w:pPr>
      <w:r>
        <w:tab/>
      </w:r>
    </w:p>
    <w:sectPr w:rsidR="00457DD4" w:rsidRPr="00457DD4">
      <w:pgSz w:w="11906" w:h="16838"/>
      <w:pgMar w:top="1134" w:right="1797" w:bottom="1440" w:left="1797" w:header="720" w:footer="720" w:gutter="0"/>
      <w:cols w:space="720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398C7" w14:textId="77777777" w:rsidR="00F530FA" w:rsidRDefault="00F530FA">
      <w:r>
        <w:separator/>
      </w:r>
    </w:p>
  </w:endnote>
  <w:endnote w:type="continuationSeparator" w:id="0">
    <w:p w14:paraId="7D846713" w14:textId="77777777" w:rsidR="00F530FA" w:rsidRDefault="00F53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DCE6E" w14:textId="77777777" w:rsidR="00F530FA" w:rsidRDefault="00F530FA">
      <w:r>
        <w:rPr>
          <w:color w:val="000000"/>
        </w:rPr>
        <w:separator/>
      </w:r>
    </w:p>
  </w:footnote>
  <w:footnote w:type="continuationSeparator" w:id="0">
    <w:p w14:paraId="3B8A96FC" w14:textId="77777777" w:rsidR="00F530FA" w:rsidRDefault="00F530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FC3"/>
    <w:rsid w:val="002E7FC3"/>
    <w:rsid w:val="0030099D"/>
    <w:rsid w:val="004057D9"/>
    <w:rsid w:val="00457DD4"/>
    <w:rsid w:val="005221F8"/>
    <w:rsid w:val="005F7C19"/>
    <w:rsid w:val="006017BC"/>
    <w:rsid w:val="006A37DE"/>
    <w:rsid w:val="007616FB"/>
    <w:rsid w:val="007E312B"/>
    <w:rsid w:val="009A1B03"/>
    <w:rsid w:val="00A768FF"/>
    <w:rsid w:val="00BB023E"/>
    <w:rsid w:val="00C71FB3"/>
    <w:rsid w:val="00CF606E"/>
    <w:rsid w:val="00E16719"/>
    <w:rsid w:val="00F5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804159"/>
  <w15:docId w15:val="{60F39B5A-DBDB-40C4-B190-F28182127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  <w:style w:type="paragraph" w:styleId="a7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8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table" w:styleId="a9">
    <w:name w:val="Table Grid"/>
    <w:aliases w:val="自訂"/>
    <w:basedOn w:val="a1"/>
    <w:uiPriority w:val="39"/>
    <w:qFormat/>
    <w:rsid w:val="0030099D"/>
    <w:pPr>
      <w:autoSpaceDN/>
      <w:textAlignment w:val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游秀雲</cp:lastModifiedBy>
  <cp:revision>4</cp:revision>
  <cp:lastPrinted>2017-06-07T00:35:00Z</cp:lastPrinted>
  <dcterms:created xsi:type="dcterms:W3CDTF">2026-09-03T06:04:00Z</dcterms:created>
  <dcterms:modified xsi:type="dcterms:W3CDTF">2026-09-03T06:21:00Z</dcterms:modified>
</cp:coreProperties>
</file>